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u w:val="none"/>
          <w:shd w:fill="auto" w:val="clear"/>
          <w:vertAlign w:val="baseline"/>
        </w:rPr>
      </w:r>
    </w:p>
    <w:tbl>
      <w:tblPr>
        <w:tblStyle w:val="Table1"/>
        <w:tblW w:w="10684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722"/>
        <w:gridCol w:w="4557"/>
        <w:gridCol w:w="1405"/>
      </w:tblGrid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UMOWA ŚWIADCZENIA USŁUG W ZAKRESIE WYCHOWANIA PRZEDSZKOLNEGO</w:t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13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Zawarta we Wrocławiu w dniu ………………………….…pomiędzy:</w:t>
            </w:r>
          </w:p>
        </w:tc>
      </w:tr>
      <w:tr>
        <w:trPr>
          <w:trHeight w:val="1614" w:hRule="atLeast"/>
        </w:trPr>
        <w:tc>
          <w:tcPr>
            <w:tcW w:w="9279" w:type="dxa"/>
            <w:gridSpan w:val="2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Niepublicznym Punktem Przedszkolnym „ Piastusiowa Chatka  ” zwanym dalej przedszkolem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, mieszczącym się we Wrocławiu przy  ul. Pilczyckiej 25 reprezentowanym przez Panią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Alicję Mioduszewską,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a Panią / Panem……………………………………………………………………………. matką/ojcem/opiekunem prawnym dziecka……………………………………….,  zwanym dalej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Rodzicem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40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" w:hRule="atLeast"/>
        </w:trPr>
        <w:tc>
          <w:tcPr>
            <w:tcW w:w="4722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57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05" w:type="dxa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1</w:t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Dane dziecka przyjmowanego do Przedszkola: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Imiona…………………………………………………………………………………………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Nazwisko………………………………………………………………………………………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PESEL…………………………………………………………………………………………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Data i miejsce urodzenia…………………………………………………………………….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Miejsce zamieszkania………………………………………………………………………..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2</w:t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Dane rodziców/prawnych opiekunów: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Imię i nazwisko matki /prawnego opiekuna……………………………………………………….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Telefon kontaktowy ………………………………………………………………………………..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Miejsce pracy, telefon (dobrowolnie)……………………………………………………………….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Imię i nazwisko ojca /prawnego opiekuna………………………………………………………….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Telefon kontaktowy ………………………………………………………………………………...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- Miejsce pracy, telefon (dobrowolnie)………………………………………………………………</w:t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3</w:t>
            </w:r>
          </w:p>
        </w:tc>
      </w:tr>
      <w:tr>
        <w:trPr>
          <w:trHeight w:val="80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Przedmiot umowy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hanging="360" w:left="497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Przedmiotem umowy jest świadczenie usług wychowawczo-dydaktycznych i opiekuńczych w czasie pobytu dziecka w przedszkolu.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hanging="360" w:left="497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Przedszkole zobowiązuje się do realizacji usług w zakresie wychowania przedszkolnego zgodnie z Ustawą Prawo Oświatowe z dnia 14 grudnia 2016 roku (Dz.U. z 2020, poz. 910 z późn. zm.).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hanging="360" w:left="497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O nagłych problemach zdrowotnych dziecka lub wypadku przedszkole niezwłocznie powiadamia rodziców na numery telefonów podane przez rodziców lub opiekunów. W przypadku niemożności nawiązania kontaktu, podejmowane są decyzje adekwatne do powagi sytuacji przez wychowawców 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( np. wezwanie pogotowia ratunkowego).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hanging="360" w:left="497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Przedszkole nie ponosi odpowiedzialności za zatajenie istotnych informacji dotyczących rozwoju i zdrowia dziecka oraz następstwa zatajenia takich informacji przez rodziców (opiekunów), które mogą mieć wpływ na zagrożenie stanu zdrowia i życia dziecka lub stanu zdrowia i życia innych dzieci podczas pobytu w przedszkolu. Zatajenie przez rodziców powyższych informacji wyłącza winę przedszkola w nadzorze nad dzieckiem.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4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Organizacja pracy przedszkola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Przedszkole pracuje przez cały rok w dni robocze (od poniedziałku do piątku) w godzinach od 7.00 – 17.00 z wyłączeniem dni wolnych ustawowo oraz dni wolnych, podanych do wiadomości rodzicom przez organ prowadzący do dnia 30 września. Godzina 17 jest momentem wyjścia z przedszkola z ubranym dzieckiem.W nadzwyczajnych sytuacjach, kiedy rodzic się spó</w:t>
            </w:r>
            <w:r>
              <w:rPr>
                <w:rFonts w:eastAsia="Times New Roman" w:cs="Times New Roman" w:ascii="Times New Roman" w:hAnsi="Times New Roman"/>
              </w:rPr>
              <w:t>źnia, zobowiązany jest do poinformowania o tym fakcie personelu przedszkola telefonicznie lub poprzez aplikację LiveKid.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 okresie wakacyjnym, feryjnym, świątecznym w przedszkolu odbywają się zajęcia opiekuńcze.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Podczas letnich wakacji przedszkole zamknięte jest przez </w:t>
            </w:r>
            <w:r>
              <w:rPr>
                <w:rFonts w:eastAsia="Times New Roman" w:cs="Times New Roman" w:ascii="Times New Roman" w:hAnsi="Times New Roman"/>
              </w:rPr>
              <w:t>maksymalnie 14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dni roboczych (termin podany do wiadomości rodzicom do 30 września). W czasie ferii zimowych przedszkole zamknięte jest przez pięć dni roboczych (</w:t>
            </w:r>
            <w:r>
              <w:rPr>
                <w:rFonts w:eastAsia="Times New Roman" w:cs="Times New Roman" w:ascii="Times New Roman" w:hAnsi="Times New Roman"/>
              </w:rPr>
              <w:t xml:space="preserve"> w trakcie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ferii dolnośląskich).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 sytuacji niskiej frekwencji, czy innych zdarzeń niezależnych od organu prowadzącego przedszkole otwarte jest przy minimalnej liczbie pięciorga dzieci.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W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przypadku wysokiej absencji</w:t>
            </w:r>
            <w:r>
              <w:rPr>
                <w:rFonts w:eastAsia="Times New Roman" w:cs="Times New Roman" w:ascii="Times New Roman" w:hAnsi="Times New Roman"/>
              </w:rPr>
              <w:t xml:space="preserve"> możliwe jest łączenie dzieci z różnych grup.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4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5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Opłaty</w:t>
            </w:r>
          </w:p>
        </w:tc>
      </w:tr>
      <w:tr>
        <w:trPr>
          <w:trHeight w:val="668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Opłata stała za pobyt dziecka w Przedszkolu wynosi 1350 złotych za miesiąc. Opłata za pobyt w Przedszkolu uiszczana będzie z góry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do 10 dnia każdego miesiąca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przelewem na konto: Bank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PKO BP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54 1020 5242 0000 2102 0233 4621 lub </w:t>
            </w:r>
            <w:r>
              <w:rPr>
                <w:rFonts w:eastAsia="Times New Roman" w:cs="Times New Roman" w:ascii="Times New Roman" w:hAnsi="Times New Roman"/>
              </w:rPr>
              <w:t>poprzez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aplikację Livekid ( szybkie płatności).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4"/>
              </w:numPr>
              <w:pBdr/>
              <w:shd w:val="clear" w:fill="auto"/>
              <w:spacing w:lineRule="auto" w:line="240" w:before="0" w:after="0"/>
              <w:ind w:hanging="360" w:left="851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Opłata obejmuje opiekę pedagogiczną, udział dziecka w zajęciach dydaktyczno – wychowawczych oraz we wszystkich grupowych zajęciach dodatkowych.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4"/>
              </w:numPr>
              <w:pBdr/>
              <w:shd w:val="clear" w:fill="auto"/>
              <w:spacing w:lineRule="auto" w:line="240" w:before="0" w:after="0"/>
              <w:ind w:hanging="360" w:left="851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Opłata stała nie podlega zwrotowi w przypadku choroby, nieobecności dziecka oraz rezygnacji z przedszkola.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1"/>
                <w:numId w:val="4"/>
              </w:numPr>
              <w:pBdr/>
              <w:shd w:val="clear" w:fill="auto"/>
              <w:spacing w:lineRule="auto" w:line="240" w:before="0" w:after="0"/>
              <w:ind w:hanging="360" w:left="851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 razie zgłoszonej i uzasadnionej nieobecności dziecka przez pełny miesiąc kalendarzowy opłata wynosi 900 złotych za utrzymanie miejsca (</w:t>
            </w:r>
            <w:r>
              <w:rPr>
                <w:rFonts w:eastAsia="Times New Roman" w:cs="Times New Roman" w:ascii="Times New Roman" w:hAnsi="Times New Roman"/>
              </w:rPr>
              <w:t>można skorzystać z tej możliwości jeden raz w trakcie roku szkolnego z wyłączeniem okresu wakacyjnego).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1211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Przedszkole zapewnia trzy odpłatne posiłki dla dzieci: śniadanie, dwudaniowy obiad, oraz podwieczorek. 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Zobowiązuje się rodziców do powiadomienia przedszkola o planowanej nieobecności dziecka w przedszkolu. Nieobecność dziecka powinna być zgłoszona do godz.21:30 dnia poprzedzającego nieobecność poprzez aplikację Livekid</w:t>
            </w:r>
            <w:r>
              <w:rPr>
                <w:rFonts w:eastAsia="Times New Roman" w:cs="Times New Roman" w:ascii="Times New Roman" w:hAnsi="Times New Roman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Niewykorzystana opłata za wyżywienie podlega zwrotowi wówczas, gdy rodzic zgłosi nieobecność dziecka w wyżej wymienionym terminie.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Wpisowe wynosi 700 złotych, płatne jednorazowo przy podpisaniu umowy na pierwszy rok opieki.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Wpisowe nie obowiązuje przy podpisaniu kolejnych umów, gdy zachodzi ich ciągłość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Wpisowe jest bezzwrotne. 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Z wpisowego jest zwolnione drugie i kolejne dziecko z rodzeństwa.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Brak wpłaty wpisowego do pięciu dni roboczych po podpisaniu umowy powoduje unieważnienie umowy.</w:t>
            </w:r>
          </w:p>
        </w:tc>
      </w:tr>
      <w:tr>
        <w:trPr>
          <w:trHeight w:val="134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6</w:t>
            </w:r>
          </w:p>
        </w:tc>
      </w:tr>
      <w:tr>
        <w:trPr>
          <w:trHeight w:val="341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Odbiór dzieci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Odbiór dzieci z </w:t>
            </w:r>
            <w:r>
              <w:rPr>
                <w:rFonts w:eastAsia="Times New Roman" w:cs="Times New Roman" w:ascii="Times New Roman" w:hAnsi="Times New Roman"/>
              </w:rPr>
              <w:t>p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rzedszkola możliwy jest tylko przez rodziców/ prawnych opiekunów dziecka lub osoby pełnoletnie dysponujące imiennym upoważnieniem podpisanym przez rodziców/ prawnych </w:t>
            </w:r>
            <w:r>
              <w:rPr>
                <w:rFonts w:eastAsia="Times New Roman" w:cs="Times New Roman" w:ascii="Times New Roman" w:hAnsi="Times New Roman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piekunów dziecka.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7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Rodzice / prawni opiekunowie zobowiązują się do: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hanging="360" w:left="36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Wypełnienia „Karty zgłoszenia dziecka do Przedszkola”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hanging="360" w:left="36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Terminowego uiszczenia opłat.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hanging="360" w:left="36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Współpracy z przedszkolem w procesie dydaktyczno –wychowawczo-opiekuńczym.</w:t>
            </w:r>
          </w:p>
        </w:tc>
      </w:tr>
      <w:tr>
        <w:trPr>
          <w:trHeight w:val="919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6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6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60" w:righ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8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60" w:right="0"/>
              <w:jc w:val="both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Obowiązywanie umowy: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Umowa obowiązuje o</w:t>
            </w:r>
            <w:r>
              <w:rPr>
                <w:rFonts w:eastAsia="Times New Roman" w:cs="Times New Roman" w:ascii="Times New Roman" w:hAnsi="Times New Roman"/>
              </w:rPr>
              <w:t>d 01.09.2025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roku do 31.08.2026 roku.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Od niniejszej umowy obowiązuje miesięczny okres wypowiedzenia liczony od pierwszego dnia miesiąca, po złożeniu wypowiedzenia w formie pisemnej. 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 wypadku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braku wpłaty za pobyt dziecka w przedszkolu za drugi z kolei miesiąc, umowa może być jednostronnie rozwiązana przez przedszkole po upływie terminu wpłaty czesnego, bez pisemnego wezwania do zapłaty.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Umowa może być rozwiązana przez przedszkole w sytuacji kiedy dziecko będzie uniemożliwiać pracę nauczycielom lub stwarzać zagrożenie dla bezpieczeństwa innych dzieci.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Umowa może być rozwiązana przez przedszkole, jeśli nastąpi brak współpracy pomiędzy personelem dydaktycznym a rodzicami/prawnymi opiekunami w kwestii rozwiązywania problemów powstałych w procesie edukacji i wychowania dziecka.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W sprawach nieuregulowanych niniejszą umową mają zastosowanie odpowiednie przepisy Kodeksu Cywilnego. 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hanging="360" w:left="426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Wszystkie zapisy umowy odnoszące się do rodziców, wywołują taki sam skutek prawny dla opiekunów prawnych dziecka.</w:t>
            </w:r>
          </w:p>
        </w:tc>
      </w:tr>
      <w:tr>
        <w:trPr/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56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§ 9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Postanowienia końcowe: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hanging="360" w:left="425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Umowę sporządzono w dwóch jednobrzmiących egzemplarzach, po jednej dla każdej ze stron.</w:t>
            </w:r>
          </w:p>
          <w:p>
            <w:pPr>
              <w:pStyle w:val="LO-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40" w:before="0" w:after="0"/>
              <w:ind w:hanging="360" w:left="425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Podpisując niniejszą umowę Rodzic oświadcza iż, zapoznał się i akceptuje Projekt </w:t>
            </w:r>
            <w:r>
              <w:rPr>
                <w:rFonts w:eastAsia="Times New Roman" w:cs="Times New Roman" w:ascii="Times New Roman" w:hAnsi="Times New Roman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rganizacyjny, regulaminy oraz procedury obowiązujące w przedszkolu, dostępne w placówce oraz umieszczone na stronie internetowej przedszkola </w:t>
            </w:r>
            <w:hyperlink r:id="rId2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2"/>
                  <w:u w:val="single"/>
                  <w:shd w:fill="auto" w:val="clear"/>
                  <w:vertAlign w:val="baseline"/>
                </w:rPr>
                <w:t>www.piastusiowachatka.com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5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4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4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351" w:hRule="atLeast"/>
        </w:trPr>
        <w:tc>
          <w:tcPr>
            <w:tcW w:w="10684" w:type="dxa"/>
            <w:gridSpan w:val="3"/>
            <w:tcBorders/>
          </w:tcPr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....................................................................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  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 i podpis matki /opiekuna                       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.....................................................................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 i podpis ojca /opiekuna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.....................................................................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 i podpis dyrektora przedszkola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4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Podpisując umowę wyrażam zgodę na przetwarzanie moich danych osobowych oraz danych mojego dziecka podanych w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Umowie świadczenia usług w zakresie wychowania przedszkolnego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przez administratora danych oraz pracowników punktu przedszkolnego Piastusiowa chatka.</w:t>
      </w:r>
    </w:p>
    <w:p>
      <w:pPr>
        <w:pStyle w:val="LO-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Administratorem Pani/Pana danych osobowych jest Alicja Mioduszewska z siedzibą we Wrocławiu ul. Fromborska 66 e-mail: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piastusiowa.chatka@gmail.com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20" w:right="720" w:gutter="0" w:header="720" w:top="777" w:footer="283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Montserra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76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hanging="0" w:left="0" w:right="0"/>
      <w:jc w:val="center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999999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 xml:space="preserve">PUNKT PRZEDSZKOLNY  </w:t>
    </w:r>
    <w:r>
      <w:rPr>
        <w:rFonts w:eastAsia="Montserrat" w:cs="Montserrat" w:ascii="Montserrat" w:hAnsi="Montserrat"/>
        <w:b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>PIASTUSIOWA CHATKA</w:t>
    </w: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hanging="0" w:left="0" w:right="0"/>
      <w:jc w:val="center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>ul. Pilczycka 25,  54-150 Wrocław,  tel. 662 21 66 21</w:t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hanging="0" w:left="0" w:right="0"/>
      <w:jc w:val="center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999999"/>
        <w:position w:val="0"/>
        <w:sz w:val="12"/>
        <w:sz w:val="12"/>
        <w:szCs w:val="12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>piastusiowa.chatka@gmail.com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76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hanging="0" w:left="0" w:right="0"/>
      <w:jc w:val="center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999999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 xml:space="preserve">PUNKT PRZEDSZKOLNY  </w:t>
    </w:r>
    <w:r>
      <w:rPr>
        <w:rFonts w:eastAsia="Montserrat" w:cs="Montserrat" w:ascii="Montserrat" w:hAnsi="Montserrat"/>
        <w:b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>PIASTUSIOWA CHATKA</w:t>
    </w: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hanging="0" w:left="0" w:right="0"/>
      <w:jc w:val="center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>ul. Pilczycka 25,  54-150 Wrocław,  tel. 662 21 66 21</w:t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spacing w:lineRule="auto" w:line="288" w:before="0" w:after="0"/>
      <w:ind w:hanging="0" w:left="0" w:right="0"/>
      <w:jc w:val="center"/>
      <w:rPr>
        <w:rFonts w:ascii="Montserrat" w:hAnsi="Montserrat" w:eastAsia="Montserrat" w:cs="Montserrat"/>
        <w:b w:val="false"/>
        <w:i w:val="false"/>
        <w:i w:val="false"/>
        <w:caps w:val="false"/>
        <w:smallCaps w:val="false"/>
        <w:strike w:val="false"/>
        <w:dstrike w:val="false"/>
        <w:color w:val="999999"/>
        <w:position w:val="0"/>
        <w:sz w:val="12"/>
        <w:sz w:val="12"/>
        <w:szCs w:val="12"/>
        <w:u w:val="none"/>
        <w:shd w:fill="auto" w:val="clear"/>
        <w:vertAlign w:val="baseline"/>
      </w:rPr>
    </w:pPr>
    <w:r>
      <w:rPr>
        <w:rFonts w:eastAsia="Montserrat" w:cs="Montserrat" w:ascii="Montserrat" w:hAnsi="Montserrat"/>
        <w:b w:val="false"/>
        <w:i w:val="false"/>
        <w:caps w:val="false"/>
        <w:smallCaps w:val="false"/>
        <w:strike w:val="false"/>
        <w:dstrike w:val="false"/>
        <w:color w:val="999999"/>
        <w:position w:val="0"/>
        <w:sz w:val="14"/>
        <w:sz w:val="14"/>
        <w:szCs w:val="14"/>
        <w:u w:val="none"/>
        <w:shd w:fill="auto" w:val="clear"/>
        <w:vertAlign w:val="baseline"/>
      </w:rPr>
      <w:t>piastusiowa.chatka@gmail.com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LO-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40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36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32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28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24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240" w:after="80"/>
      <w:ind w:hanging="0" w:left="0" w:right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d25f0e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25f0e"/>
    <w:rPr/>
  </w:style>
  <w:style w:type="character" w:styleId="StopkaZnak" w:customStyle="1">
    <w:name w:val="Stopka Znak"/>
    <w:basedOn w:val="DefaultParagraphFont"/>
    <w:uiPriority w:val="99"/>
    <w:qFormat/>
    <w:rsid w:val="00d25f0e"/>
    <w:rPr/>
  </w:style>
  <w:style w:type="character" w:styleId="Hyperlink">
    <w:name w:val="Hyperlink"/>
    <w:basedOn w:val="DefaultParagraphFont"/>
    <w:uiPriority w:val="99"/>
    <w:unhideWhenUsed/>
    <w:rsid w:val="007d5757"/>
    <w:rPr>
      <w:color w:themeColor="hyperlink" w:val="0000FF"/>
      <w:u w:val="single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0" w:after="6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BalloonText">
    <w:name w:val="Balloon Text"/>
    <w:basedOn w:val="Normal1"/>
    <w:link w:val="TekstdymkaZnak"/>
    <w:uiPriority w:val="99"/>
    <w:semiHidden/>
    <w:unhideWhenUsed/>
    <w:qFormat/>
    <w:rsid w:val="00d25f0e"/>
    <w:pPr>
      <w:spacing w:lineRule="auto" w:line="24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d25f0e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1"/>
    <w:link w:val="StopkaZnak"/>
    <w:uiPriority w:val="99"/>
    <w:unhideWhenUsed/>
    <w:rsid w:val="00d25f0e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NormalWeb">
    <w:name w:val="Normal (Web)"/>
    <w:basedOn w:val="Normal1"/>
    <w:uiPriority w:val="99"/>
    <w:unhideWhenUsed/>
    <w:qFormat/>
    <w:rsid w:val="00d25f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ListParagraph">
    <w:name w:val="List Paragraph"/>
    <w:basedOn w:val="Normal1"/>
    <w:uiPriority w:val="34"/>
    <w:qFormat/>
    <w:rsid w:val="00d25f0e"/>
    <w:pPr>
      <w:spacing w:before="0" w:after="0"/>
      <w:ind w:hanging="0"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astusiowachatka.com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NIUIWY07esAax2aCxrvkRp19BA==">CgMxLjAyCGguZ2pkZ3hzOAByITFmQlZKU1FrZVZMMkZVTXVxT1NETHh1MDg3dVZjcm9Tcg==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LibreOffice/24.2.2.2$Windows_X86_64 LibreOffice_project/d56cc158d8a96260b836f100ef4b4ef25d6f1a01</Application>
  <AppVersion>15.0000</AppVersion>
  <Pages>3</Pages>
  <Words>974</Words>
  <Characters>6765</Characters>
  <CharactersWithSpaces>7962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2021-04-13T23:20:00Z</dcterms:created>
  <dc:creator>user</dc:creator>
  <dc:description/>
  <dc:language>pl-PL</dc:language>
  <cp:lastModifiedBy/>
  <dcterms:modified xsi:type="dcterms:W3CDTF">2025-08-14T09:44:04Z</dcterms:modified>
  <cp:revision>1</cp:revision>
  <dc:subject/>
  <dc:title/>
</cp:coreProperties>
</file>